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r>
        <w:tc>
          <w:tcPr>
            <w:tcW w:w="300" w:type="dxa"/>
          </w:tcPr>
          <w:p>
            <w:r>
              <w:t xml:space="preserve">Вопрос</w:t>
            </w:r>
          </w:p>
        </w:tc>
        <w:tc>
          <w:tcPr>
            <w:tcW w:w="300" w:type="dxa"/>
          </w:tcPr>
          <w:p>
            <w:r>
              <w:t xml:space="preserve">Дата и время ответа</w:t>
            </w:r>
          </w:p>
        </w:tc>
        <w:tc>
          <w:tcPr>
            <w:tcW w:w="300" w:type="dxa"/>
          </w:tcPr>
          <w:p>
            <w:r>
              <w:t xml:space="preserve">Результат</w:t>
            </w:r>
          </w:p>
        </w:tc>
        <w:tc>
          <w:tcPr>
            <w:tcW w:w="300" w:type="dxa"/>
          </w:tcPr>
          <w:p>
            <w:r>
              <w:t xml:space="preserve">Ответ пользователя</w:t>
            </w:r>
          </w:p>
        </w:tc>
        <w:tc>
          <w:tcPr>
            <w:tcW w:w="300" w:type="dxa"/>
          </w:tcPr>
          <w:p>
            <w:r>
              <w:t xml:space="preserve">Правильный ответ</w:t>
            </w:r>
          </w:p>
        </w:tc>
      </w:tr>
      <w:tr>
        <w:tc>
          <w:tcPr>
            <w:tcW w:w="300" w:type="dxa"/>
          </w:tcPr>
          <w:p>
            <w:r>
              <w:t xml:space="preserve">Какое понятие используется Федеральным законом от 25.12.2008 № 273-ФЗ «О противодействии коррупции» при определении «коррупция»?</w:t>
            </w:r>
          </w:p>
        </w:tc>
        <w:tc>
          <w:tcPr>
            <w:tcW w:w="300" w:type="dxa"/>
          </w:tcPr>
          <w:p>
            <w:r>
              <w:t xml:space="preserve">21-09-2020 08:59:44</w:t>
            </w:r>
          </w:p>
        </w:tc>
        <w:tc>
          <w:tcPr>
            <w:tcW w:w="300" w:type="dxa"/>
          </w:tcPr>
          <w:p>
            <w:r>
              <w:t xml:space="preserve">Правильно</w:t>
            </w:r>
          </w:p>
        </w:tc>
        <w:tc>
          <w:tcPr>
            <w:tcW w:w="300" w:type="dxa"/>
          </w:tcPr>
          <w:p>
            <w:r>
              <w:t xml:space="preserve"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лицами, а также совершение указанных деяний от имени или в интересах юридического лица</w:t>
            </w:r>
          </w:p>
        </w:tc>
        <w:tc>
          <w:tcPr>
            <w:tcW w:w="300" w:type="dxa"/>
          </w:tcPr>
          <w:p>
            <w:r>
              <w:t xml:space="preserve"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лицами, а также совершение указанных деяний от имени или в интересах юридического лица</w:t>
            </w:r>
          </w:p>
        </w:tc>
      </w:tr>
      <w:tr>
        <w:tc>
          <w:tcPr>
            <w:tcW w:w="300" w:type="dxa"/>
          </w:tcPr>
          <w:p>
            <w:r>
              <w:t xml:space="preserve">Гражданин, замещавший должность государственной гражданской службы, включенную в перечень должностей, установленный нормативными правовыми актами Российской Федерации, в течение двух лет после увольнения с государственной гражданской службы:</w:t>
            </w:r>
          </w:p>
        </w:tc>
        <w:tc>
          <w:tcPr>
            <w:tcW w:w="300" w:type="dxa"/>
          </w:tcPr>
          <w:p>
            <w:r>
              <w:t xml:space="preserve">21-09-2020 08:59:44</w:t>
            </w:r>
          </w:p>
        </w:tc>
        <w:tc>
          <w:tcPr>
            <w:tcW w:w="300" w:type="dxa"/>
          </w:tcPr>
          <w:p>
            <w:r>
              <w:t xml:space="preserve">Неправильно</w:t>
            </w:r>
          </w:p>
        </w:tc>
        <w:tc>
          <w:tcPr>
            <w:tcW w:w="300" w:type="dxa"/>
          </w:tcPr>
          <w:p>
            <w:r>
              <w:t xml:space="preserve">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не более ста тысяч рублей на условиях гражданско-правового договора (гражданско-правовых договоров),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гражданского служащего, с согласия соответсвующей комиссии  по соблюдению требований к служебному поведению государственных гражданских служащих и урегулированию конфликта интересов</w:t>
            </w:r>
          </w:p>
        </w:tc>
        <w:tc>
          <w:tcPr>
            <w:tcW w:w="300" w:type="dxa"/>
          </w:tcPr>
          <w:p>
            <w:r>
              <w:t xml:space="preserve">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гражданского служащего, с согласия соответствующей комиссии по соблюдению требований к служебному поведению государственных гражданских служащих и урегулированию конфликта интересов</w:t>
            </w:r>
          </w:p>
        </w:tc>
      </w:tr>
      <w:tr>
        <w:tc>
          <w:tcPr>
            <w:tcW w:w="300" w:type="dxa"/>
          </w:tcPr>
          <w:p>
            <w:r>
              <w:t xml:space="preserve">Непредставление государственным гражданским служащим сведений о своих доходах, об имуществе и обязательствах имущественного характера либо представление заведомо недостоверных или неполных сведений является правонарушением:</w:t>
            </w:r>
          </w:p>
        </w:tc>
        <w:tc>
          <w:tcPr>
            <w:tcW w:w="300" w:type="dxa"/>
          </w:tcPr>
          <w:p>
            <w:r>
              <w:t xml:space="preserve">21-09-2020 08:59:44</w:t>
            </w:r>
          </w:p>
        </w:tc>
        <w:tc>
          <w:tcPr>
            <w:tcW w:w="300" w:type="dxa"/>
          </w:tcPr>
          <w:p>
            <w:r>
              <w:t xml:space="preserve">Правильно</w:t>
            </w:r>
          </w:p>
        </w:tc>
        <w:tc>
          <w:tcPr>
            <w:tcW w:w="300" w:type="dxa"/>
          </w:tcPr>
          <w:p>
            <w:r>
              <w:t xml:space="preserve">влекущим увольнение государственного гражданского служащего</w:t>
            </w:r>
          </w:p>
        </w:tc>
        <w:tc>
          <w:tcPr>
            <w:tcW w:w="300" w:type="dxa"/>
          </w:tcPr>
          <w:p>
            <w:r>
              <w:t xml:space="preserve">влекущим увольнение государственного гражданского служащего</w:t>
            </w:r>
          </w:p>
        </w:tc>
      </w:tr>
      <w:tr>
        <w:tc>
          <w:tcPr>
            <w:tcW w:w="300" w:type="dxa"/>
          </w:tcPr>
          <w:p>
            <w:r>
              <w:t xml:space="preserve">Противодействие коррупции — это деятельность федеральных органов государственной власти, органов государственной власти субъектов РФ, органов местного самоуправления, институтов гражданского общества, организаций и физи­ческих лиц в пределах их полномочий:</w:t>
            </w:r>
          </w:p>
        </w:tc>
        <w:tc>
          <w:tcPr>
            <w:tcW w:w="300" w:type="dxa"/>
          </w:tcPr>
          <w:p>
            <w:r>
              <w:t xml:space="preserve">21-09-2020 08:59:44</w:t>
            </w:r>
          </w:p>
        </w:tc>
        <w:tc>
          <w:tcPr>
            <w:tcW w:w="300" w:type="dxa"/>
          </w:tcPr>
          <w:p>
            <w:r>
              <w:t xml:space="preserve">Правильно</w:t>
            </w:r>
          </w:p>
        </w:tc>
        <w:tc>
          <w:tcPr>
            <w:tcW w:w="300" w:type="dxa"/>
          </w:tcPr>
          <w:p>
            <w:r>
              <w:t xml:space="preserve">все перечисленное выше</w:t>
            </w:r>
          </w:p>
        </w:tc>
        <w:tc>
          <w:tcPr>
            <w:tcW w:w="300" w:type="dxa"/>
          </w:tcPr>
          <w:p>
            <w:r>
              <w:t xml:space="preserve">все перечисленное выше</w:t>
            </w:r>
          </w:p>
        </w:tc>
      </w:tr>
      <w:tr>
        <w:tc>
          <w:tcPr>
            <w:tcW w:w="300" w:type="dxa"/>
          </w:tcPr>
          <w:p>
            <w:r>
              <w:t xml:space="preserve">Дисциплинарным проступком государственного гражданского служащего признается:</w:t>
            </w:r>
          </w:p>
        </w:tc>
        <w:tc>
          <w:tcPr>
            <w:tcW w:w="300" w:type="dxa"/>
          </w:tcPr>
          <w:p>
            <w:r>
              <w:t xml:space="preserve">21-09-2020 08:59:44</w:t>
            </w:r>
          </w:p>
        </w:tc>
        <w:tc>
          <w:tcPr>
            <w:tcW w:w="300" w:type="dxa"/>
          </w:tcPr>
          <w:p>
            <w:r>
              <w:t xml:space="preserve">Правильно</w:t>
            </w:r>
          </w:p>
        </w:tc>
        <w:tc>
          <w:tcPr>
            <w:tcW w:w="300" w:type="dxa"/>
          </w:tcPr>
          <w:p>
            <w:r>
              <w:t xml:space="preserve">неисполнение или ненадлежащее исполнение по его вине возложенных на него служебных обязанностей</w:t>
            </w:r>
          </w:p>
        </w:tc>
        <w:tc>
          <w:tcPr>
            <w:tcW w:w="300" w:type="dxa"/>
          </w:tcPr>
          <w:p>
            <w:r>
              <w:t xml:space="preserve">неисполнение или ненадлежащее исполнение по его вине возложенных на него служебных обязанностей</w:t>
            </w:r>
          </w:p>
        </w:tc>
      </w:tr>
      <w:tr>
        <w:tc>
          <w:tcPr>
            <w:tcW w:w="300" w:type="dxa"/>
          </w:tcPr>
          <w:p>
            <w:r>
              <w:t xml:space="preserve">Какие взыскания налагаются за несоблюдение государственным гражданским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коррупции: (возможно несколько вариантов ответов)
</w:t>
            </w:r>
          </w:p>
        </w:tc>
        <w:tc>
          <w:tcPr>
            <w:tcW w:w="300" w:type="dxa"/>
          </w:tcPr>
          <w:p>
            <w:r>
              <w:t xml:space="preserve">21-09-2020 08:59:44</w:t>
            </w:r>
          </w:p>
        </w:tc>
        <w:tc>
          <w:tcPr>
            <w:tcW w:w="300" w:type="dxa"/>
          </w:tcPr>
          <w:p>
            <w:r>
              <w:t xml:space="preserve">Правильно</w:t>
            </w:r>
          </w:p>
        </w:tc>
        <w:tc>
          <w:tcPr>
            <w:tcW w:w="300" w:type="dxa"/>
          </w:tcPr>
          <w:p>
            <w:r>
              <w:t xml:space="preserve">- замечание&lt;br /&gt;- выговор&lt;br /&gt;- предупреждение о неполном должностном соответствии</w:t>
            </w:r>
          </w:p>
        </w:tc>
        <w:tc>
          <w:tcPr>
            <w:tcW w:w="300" w:type="dxa"/>
          </w:tcPr>
          <w:p>
            <w:r>
              <w:t xml:space="preserve">- замечание&lt;br /&gt;- выговор&lt;br /&gt;- предупреждение о неполном должностном соответствии</w:t>
            </w:r>
          </w:p>
        </w:tc>
      </w:tr>
      <w:tr>
        <w:tc>
          <w:tcPr>
            <w:tcW w:w="300" w:type="dxa"/>
          </w:tcPr>
          <w:p>
            <w:r>
              <w:t xml:space="preserve">Конфликт интересов на государственной гражданской службе — это:</w:t>
            </w:r>
          </w:p>
        </w:tc>
        <w:tc>
          <w:tcPr>
            <w:tcW w:w="300" w:type="dxa"/>
          </w:tcPr>
          <w:p>
            <w:r>
              <w:t xml:space="preserve">21-09-2020 08:59:44</w:t>
            </w:r>
          </w:p>
        </w:tc>
        <w:tc>
          <w:tcPr>
            <w:tcW w:w="300" w:type="dxa"/>
          </w:tcPr>
          <w:p>
            <w:r>
              <w:t xml:space="preserve">Неправильно</w:t>
            </w:r>
          </w:p>
        </w:tc>
        <w:tc>
          <w:tcPr>
            <w:tcW w:w="300" w:type="dxa"/>
          </w:tcPr>
          <w:p>
            <w:r>
              <w:t xml:space="preserve">ситуация, при которой личная заинтересованность государственного гражданского служащего влияет или может повлиять на объективное исполнение им должностных обязанностей</w:t>
            </w:r>
          </w:p>
        </w:tc>
        <w:tc>
          <w:tcPr>
            <w:tcW w:w="300" w:type="dxa"/>
          </w:tcPr>
          <w:p>
            <w:r>
              <w:t xml:space="preserve">ситуация, при которой личная заинтересованность (прямая или                     косвенная) государственного гражданского служащего влияет или может повлиять на надлежащее, объективное и беспристрастное исполнение им должностных обязанностей</w:t>
            </w:r>
          </w:p>
        </w:tc>
      </w:tr>
      <w:tr>
        <w:tc>
          <w:tcPr>
            <w:tcW w:w="300" w:type="dxa"/>
          </w:tcPr>
          <w:p>
            <w:r>
              <w:t xml:space="preserve">Государственного гражданского служащего можно привлечь к дисциплинарному взысканию:</w:t>
            </w:r>
          </w:p>
        </w:tc>
        <w:tc>
          <w:tcPr>
            <w:tcW w:w="300" w:type="dxa"/>
          </w:tcPr>
          <w:p>
            <w:r>
              <w:t xml:space="preserve">21-09-2020 08:59:44</w:t>
            </w:r>
          </w:p>
        </w:tc>
        <w:tc>
          <w:tcPr>
            <w:tcW w:w="300" w:type="dxa"/>
          </w:tcPr>
          <w:p>
            <w:r>
              <w:t xml:space="preserve">Правильно</w:t>
            </w:r>
          </w:p>
        </w:tc>
        <w:tc>
          <w:tcPr>
            <w:tcW w:w="300" w:type="dxa"/>
          </w:tcPr>
          <w:p>
            <w:r>
              <w:t xml:space="preserve">непосредственно после обнаружения дисциплинарного проступка, но не позднее одного месяца со дня его обнаружения, не считая периода временной нетрудоспособности государственного гражданского служащего, пребывания его в  отпуске, других случаев отсутствия его на службе по уважительным причинам, а также времени проведения служебной проверки</w:t>
            </w:r>
          </w:p>
        </w:tc>
        <w:tc>
          <w:tcPr>
            <w:tcW w:w="300" w:type="dxa"/>
          </w:tcPr>
          <w:p>
            <w:r>
              <w:t xml:space="preserve">непосредственно после обнаружения дисциплинарного проступка, но не позднее одного месяца со дня его обнаружения, не считая периода временной нетрудоспособности государственного гражданского служащего, пребывания его в  отпуске, других случаев отсутствия его на службе по уважительным причинам, а также времени проведения служебной проверки</w:t>
            </w:r>
          </w:p>
        </w:tc>
      </w:tr>
      <w:tr>
        <w:tc>
          <w:tcPr>
            <w:tcW w:w="300" w:type="dxa"/>
          </w:tcPr>
          <w:p>
            <w:r>
              <w:t xml:space="preserve">Участие государственного гражданского служащего на платной основе в деятельности органа управления коммерческой организацией, за исключением случаев, установленных федеральным законом, влечет:</w:t>
            </w:r>
          </w:p>
        </w:tc>
        <w:tc>
          <w:tcPr>
            <w:tcW w:w="300" w:type="dxa"/>
          </w:tcPr>
          <w:p>
            <w:r>
              <w:t xml:space="preserve">21-09-2020 08:59:44</w:t>
            </w:r>
          </w:p>
        </w:tc>
        <w:tc>
          <w:tcPr>
            <w:tcW w:w="300" w:type="dxa"/>
          </w:tcPr>
          <w:p>
            <w:r>
              <w:t xml:space="preserve">Правильно</w:t>
            </w:r>
          </w:p>
        </w:tc>
        <w:tc>
          <w:tcPr>
            <w:tcW w:w="300" w:type="dxa"/>
          </w:tcPr>
          <w:p>
            <w:r>
              <w:t xml:space="preserve">увольнение государственного гражданского служащего в связи с утратой доверия</w:t>
            </w:r>
          </w:p>
        </w:tc>
        <w:tc>
          <w:tcPr>
            <w:tcW w:w="300" w:type="dxa"/>
          </w:tcPr>
          <w:p>
            <w:r>
              <w:t xml:space="preserve">увольнение государственного гражданского служащего в связи с утратой доверия</w:t>
            </w:r>
          </w:p>
        </w:tc>
      </w:tr>
      <w:tr>
        <w:tc>
          <w:tcPr>
            <w:tcW w:w="300" w:type="dxa"/>
          </w:tcPr>
          <w:p>
            <w:r>
              <w:t xml:space="preserve">Непринятие государственным гражданским служащим, являющимся стороной конфликта интересов, мер по предотвращению или урегу­лированию конфликта интересов является правонарушением, влекущим:</w:t>
            </w:r>
          </w:p>
        </w:tc>
        <w:tc>
          <w:tcPr>
            <w:tcW w:w="300" w:type="dxa"/>
          </w:tcPr>
          <w:p>
            <w:r>
              <w:t xml:space="preserve">21-09-2020 08:59:44</w:t>
            </w:r>
          </w:p>
        </w:tc>
        <w:tc>
          <w:tcPr>
            <w:tcW w:w="300" w:type="dxa"/>
          </w:tcPr>
          <w:p>
            <w:r>
              <w:t xml:space="preserve">Правильно</w:t>
            </w:r>
          </w:p>
        </w:tc>
        <w:tc>
          <w:tcPr>
            <w:tcW w:w="300" w:type="dxa"/>
          </w:tcPr>
          <w:p>
            <w:r>
              <w:t xml:space="preserve">увольнение государственного гражданского служащего с государственной гражданской службы</w:t>
            </w:r>
          </w:p>
        </w:tc>
        <w:tc>
          <w:tcPr>
            <w:tcW w:w="300" w:type="dxa"/>
          </w:tcPr>
          <w:p>
            <w:r>
              <w:t xml:space="preserve">увольнение государственного гражданского служащего с государственной гражданской службы</w:t>
            </w:r>
          </w:p>
        </w:tc>
      </w:tr>
      <w:tr>
        <w:tc>
          <w:tcPr>
            <w:tcW w:w="300" w:type="dxa"/>
          </w:tcPr>
          <w:p>
            <w:r>
              <w:t xml:space="preserve">К дисциплинарным взысканиям не относится:</w:t>
            </w:r>
          </w:p>
        </w:tc>
        <w:tc>
          <w:tcPr>
            <w:tcW w:w="300" w:type="dxa"/>
          </w:tcPr>
          <w:p>
            <w:r>
              <w:t xml:space="preserve">21-09-2020 08:59:44</w:t>
            </w:r>
          </w:p>
        </w:tc>
        <w:tc>
          <w:tcPr>
            <w:tcW w:w="300" w:type="dxa"/>
          </w:tcPr>
          <w:p>
            <w:r>
              <w:t xml:space="preserve">Правильно</w:t>
            </w:r>
          </w:p>
        </w:tc>
        <w:tc>
          <w:tcPr>
            <w:tcW w:w="300" w:type="dxa"/>
          </w:tcPr>
          <w:p>
            <w:r>
              <w:t xml:space="preserve">освобождение от замещаемой должности государственной гражданской службы</w:t>
            </w:r>
          </w:p>
        </w:tc>
        <w:tc>
          <w:tcPr>
            <w:tcW w:w="300" w:type="dxa"/>
          </w:tcPr>
          <w:p>
            <w:r>
              <w:t xml:space="preserve">освобождение от замещаемой должности государственной гражданской службы</w:t>
            </w:r>
          </w:p>
        </w:tc>
      </w:tr>
      <w:tr>
        <w:tc>
          <w:tcPr>
            <w:tcW w:w="300" w:type="dxa"/>
          </w:tcPr>
          <w:p>
            <w:r>
              <w:t xml:space="preserve">Что не относится к ограничениям, связанным с государственной гражданской службой?</w:t>
            </w:r>
          </w:p>
        </w:tc>
        <w:tc>
          <w:tcPr>
            <w:tcW w:w="300" w:type="dxa"/>
          </w:tcPr>
          <w:p>
            <w:r>
              <w:t xml:space="preserve">21-09-2020 08:59:44</w:t>
            </w:r>
          </w:p>
        </w:tc>
        <w:tc>
          <w:tcPr>
            <w:tcW w:w="300" w:type="dxa"/>
          </w:tcPr>
          <w:p>
            <w:r>
              <w:t xml:space="preserve">Правильно</w:t>
            </w:r>
          </w:p>
        </w:tc>
        <w:tc>
          <w:tcPr>
            <w:tcW w:w="300" w:type="dxa"/>
          </w:tcPr>
          <w:p>
            <w:r>
              <w:t xml:space="preserve">вхождение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      </w:r>
          </w:p>
        </w:tc>
        <w:tc>
          <w:tcPr>
            <w:tcW w:w="300" w:type="dxa"/>
          </w:tcPr>
          <w:p>
            <w:r>
              <w:t xml:space="preserve">вхождение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      </w:r>
          </w:p>
        </w:tc>
      </w:tr>
      <w:tr>
        <w:tc>
          <w:tcPr>
            <w:tcW w:w="300" w:type="dxa"/>
          </w:tcPr>
          <w:p>
            <w:r>
              <w:t xml:space="preserve">Государственные гражданские служащие за совершение коррупционных правонарушений несут:</w:t>
            </w:r>
          </w:p>
        </w:tc>
        <w:tc>
          <w:tcPr>
            <w:tcW w:w="300" w:type="dxa"/>
          </w:tcPr>
          <w:p>
            <w:r>
              <w:t xml:space="preserve">21-09-2020 08:59:44</w:t>
            </w:r>
          </w:p>
        </w:tc>
        <w:tc>
          <w:tcPr>
            <w:tcW w:w="300" w:type="dxa"/>
          </w:tcPr>
          <w:p>
            <w:r>
              <w:t xml:space="preserve">Правильно</w:t>
            </w:r>
          </w:p>
        </w:tc>
        <w:tc>
          <w:tcPr>
            <w:tcW w:w="300" w:type="dxa"/>
          </w:tcPr>
          <w:p>
            <w:r>
              <w:t xml:space="preserve">административную, гражданско-правовую и дисциплинарную  ответственность в соответствии с законодательством Российской Федерации, уголовную - с лишением в соответствии с законодательством Российской Федерации права занимать определенные должности государственной службы</w:t>
            </w:r>
          </w:p>
        </w:tc>
        <w:tc>
          <w:tcPr>
            <w:tcW w:w="300" w:type="dxa"/>
          </w:tcPr>
          <w:p>
            <w:r>
              <w:t xml:space="preserve">административную, гражданско-правовую и дисциплинарную  ответственность в соответствии с законодательством Российской Федерации, уголовную - с лишением в соответствии с законодательством Российской Федерации права занимать определенные должности государственной службы</w:t>
            </w:r>
          </w:p>
        </w:tc>
      </w:tr>
      <w:tr>
        <w:tc>
          <w:tcPr>
            <w:tcW w:w="300" w:type="dxa"/>
          </w:tcPr>
          <w:p>
            <w:r>
              <w:t xml:space="preserve">Что запрещается государственному гражданскому служащему в связи с прохождением государственной гражданской службы? (возможно несколько вариантов ответов)</w:t>
            </w:r>
          </w:p>
        </w:tc>
        <w:tc>
          <w:tcPr>
            <w:tcW w:w="300" w:type="dxa"/>
          </w:tcPr>
          <w:p>
            <w:r>
              <w:t xml:space="preserve">21-09-2020 08:59:44</w:t>
            </w:r>
          </w:p>
        </w:tc>
        <w:tc>
          <w:tcPr>
            <w:tcW w:w="300" w:type="dxa"/>
          </w:tcPr>
          <w:p>
            <w:r>
              <w:t xml:space="preserve">Неправильно</w:t>
            </w:r>
          </w:p>
        </w:tc>
        <w:tc>
          <w:tcPr>
            <w:tcW w:w="300" w:type="dxa"/>
          </w:tcPr>
          <w:p>
            <w:r>
              <w:t xml:space="preserve">- замещать должность государственной гражданской службы в случае избрания на выборную должность в органе местного самоуправления&lt;br /&gt;- замещать должность государственной гражданской службы в случае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органе&lt;br /&gt;- выполнять иную оплачиваемую работу, кроме преподавательской, научной и иной творческой деятельности</w:t>
            </w:r>
          </w:p>
        </w:tc>
        <w:tc>
          <w:tcPr>
            <w:tcW w:w="300" w:type="dxa"/>
          </w:tcPr>
          <w:p>
            <w:r>
              <w:t xml:space="preserve">- замещать должность государственной гражданской службы в случае избрания на выборную должность в органе местного самоуправления&lt;br /&gt;- замещать должность государственной гражданской службы в случае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органе&lt;br /&gt;- прекращать исполнение должностных обязанностей в целях урегулирования служебного спора</w:t>
            </w:r>
          </w:p>
        </w:tc>
      </w:tr>
      <w:tr>
        <w:tc>
          <w:tcPr>
            <w:tcW w:w="300" w:type="dxa"/>
          </w:tcPr>
          <w:p>
            <w:r>
              <w:t xml:space="preserve">Подарки, полученные государственным гражданским служащим в связи с протокольными мероприятиями, со служебными командировками и с другими официальными мероприятиями:</w:t>
            </w:r>
          </w:p>
        </w:tc>
        <w:tc>
          <w:tcPr>
            <w:tcW w:w="300" w:type="dxa"/>
          </w:tcPr>
          <w:p>
            <w:r>
              <w:t xml:space="preserve">21-09-2020 08:59:44</w:t>
            </w:r>
          </w:p>
        </w:tc>
        <w:tc>
          <w:tcPr>
            <w:tcW w:w="300" w:type="dxa"/>
          </w:tcPr>
          <w:p>
            <w:r>
              <w:t xml:space="preserve">Правильно</w:t>
            </w:r>
          </w:p>
        </w:tc>
        <w:tc>
          <w:tcPr>
            <w:tcW w:w="300" w:type="dxa"/>
          </w:tcPr>
          <w:p>
            <w:r>
              <w:t xml:space="preserve">признаются соответственно федеральной собственностью или собственностью субъекта Российской Федерации и передаются государственным гражданским служащим по акту в государственный орган, в котором он замещает должность государственной гражданской службы, за исключением случаев, установленных Гражданским кодексом Российской Федерации</w:t>
            </w:r>
          </w:p>
        </w:tc>
        <w:tc>
          <w:tcPr>
            <w:tcW w:w="300" w:type="dxa"/>
          </w:tcPr>
          <w:p>
            <w:r>
              <w:t xml:space="preserve">признаются соответственно федеральной собственностью или собственностью субъекта Российской Федерации и передаются государственным гражданским служащим по акту в государственный орган, в котором он замещает должность государственной гражданской службы, за исключением случаев, установленных Гражданским кодексом Российской Федерации</w:t>
            </w:r>
          </w:p>
        </w:tc>
      </w:tr>
      <w:tr>
        <w:tc>
          <w:tcPr>
            <w:tcW w:w="300" w:type="dxa"/>
          </w:tcPr>
          <w:p>
            <w:r>
              <w:t xml:space="preserve">Может ли гражданский служащий выполнять иную оплачиваемую работу?</w:t>
            </w:r>
          </w:p>
        </w:tc>
        <w:tc>
          <w:tcPr>
            <w:tcW w:w="300" w:type="dxa"/>
          </w:tcPr>
          <w:p>
            <w:r>
              <w:t xml:space="preserve">21-09-2020 08:59:44</w:t>
            </w:r>
          </w:p>
        </w:tc>
        <w:tc>
          <w:tcPr>
            <w:tcW w:w="300" w:type="dxa"/>
          </w:tcPr>
          <w:p>
            <w:r>
              <w:t xml:space="preserve">Правильно</w:t>
            </w:r>
          </w:p>
        </w:tc>
        <w:tc>
          <w:tcPr>
            <w:tcW w:w="300" w:type="dxa"/>
          </w:tcPr>
          <w:p>
            <w:r>
              <w:t xml:space="preserve">да, с предварительным уведомлением представителя нанимателя, если это не повлечет за собой конфликт интересов</w:t>
            </w:r>
          </w:p>
        </w:tc>
        <w:tc>
          <w:tcPr>
            <w:tcW w:w="300" w:type="dxa"/>
          </w:tcPr>
          <w:p>
            <w:r>
              <w:t xml:space="preserve">да, с предварительным уведомлением представителя нанимателя, если это не повлечет за собой конфликт интересов</w:t>
            </w:r>
          </w:p>
        </w:tc>
      </w:tr>
      <w:tr>
        <w:tc>
          <w:tcPr>
            <w:tcW w:w="300" w:type="dxa"/>
          </w:tcPr>
          <w:p>
            <w:r>
              <w:t xml:space="preserve">Взыскания за коррупционные правонарушения применяются:</w:t>
            </w:r>
          </w:p>
        </w:tc>
        <w:tc>
          <w:tcPr>
            <w:tcW w:w="300" w:type="dxa"/>
          </w:tcPr>
          <w:p>
            <w:r>
              <w:t xml:space="preserve">21-09-2020 08:59:44</w:t>
            </w:r>
          </w:p>
        </w:tc>
        <w:tc>
          <w:tcPr>
            <w:tcW w:w="300" w:type="dxa"/>
          </w:tcPr>
          <w:p>
            <w:r>
              <w:t xml:space="preserve">Правильно</w:t>
            </w:r>
          </w:p>
        </w:tc>
        <w:tc>
          <w:tcPr>
            <w:tcW w:w="300" w:type="dxa"/>
          </w:tcPr>
          <w:p>
            <w:r>
              <w:t xml:space="preserve">представителем нанимателя на основании доклада о результатах проверки, проведенной подразделением кадровой службы соответствующего государственного органа по профилактике коррупционных и иных правонарушений</w:t>
            </w:r>
          </w:p>
        </w:tc>
        <w:tc>
          <w:tcPr>
            <w:tcW w:w="300" w:type="dxa"/>
          </w:tcPr>
          <w:p>
            <w:r>
              <w:t xml:space="preserve">представителем нанимателя на основании доклада о результатах проверки, проведенной подразделением кадровой службы соответствующего государственного органа по профилактике коррупционных и иных правонарушений</w:t>
            </w:r>
          </w:p>
        </w:tc>
      </w:tr>
      <w:tr>
        <w:tc>
          <w:tcPr>
            <w:tcW w:w="300" w:type="dxa"/>
          </w:tcPr>
          <w:p>
            <w:r>
              <w:t xml:space="preserve">Кто имеет право на рассмотрение индивидуальных служебных споров? (возможно несколько вариантов ответов)</w:t>
            </w:r>
          </w:p>
        </w:tc>
        <w:tc>
          <w:tcPr>
            <w:tcW w:w="300" w:type="dxa"/>
          </w:tcPr>
          <w:p>
            <w:r>
              <w:t xml:space="preserve">21-09-2020 08:59:44</w:t>
            </w:r>
          </w:p>
        </w:tc>
        <w:tc>
          <w:tcPr>
            <w:tcW w:w="300" w:type="dxa"/>
          </w:tcPr>
          <w:p>
            <w:r>
              <w:t xml:space="preserve">Правильно</w:t>
            </w:r>
          </w:p>
        </w:tc>
        <w:tc>
          <w:tcPr>
            <w:tcW w:w="300" w:type="dxa"/>
          </w:tcPr>
          <w:p>
            <w:r>
              <w:t xml:space="preserve">- комиссия государственного органа по служебным спорам&lt;br /&gt;- суд</w:t>
            </w:r>
          </w:p>
        </w:tc>
        <w:tc>
          <w:tcPr>
            <w:tcW w:w="300" w:type="dxa"/>
          </w:tcPr>
          <w:p>
            <w:r>
              <w:t xml:space="preserve">- комиссия государственного органа по служебным спорам&lt;br /&gt;- суд</w:t>
            </w:r>
          </w:p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8"/>
        <w:szCs w:val="28"/>
      </w:rPr>
    </w:rPrDefault>
  </w:docDefaults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>Портал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</dc:creator>
  <cp:lastModifiedBy>PHP</cp:lastModifiedBy>
  <dcterms:created xsi:type="dcterms:W3CDTF">2020-09-24T07:26:21+03:00</dcterms:created>
  <dcterms:modified xsi:type="dcterms:W3CDTF">2020-09-24T07:26:21+03:00</dcterms:modified>
  <dc:title>Office 2007 DOCX Test Document</dc:title>
  <dc:description>Test document for Word 2007 DOCX, generated using PHP classes.</dc:description>
  <dc:subject>Office 2007 DOCX Test Document</dc:subject>
  <cp:keywords>ключевые, слова, документа</cp:keywords>
  <cp:category>example file</cp:category>
</cp:coreProperties>
</file>